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C62828"/>
          <w:sz w:val="32"/>
          <w:szCs w:val="32"/>
        </w:rPr>
        <w:t xml:space="preserve">SUSPENSION LETTER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[BLT/HR/SUS/2024/___]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[Employee Full Name],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Pending investigation into the matter/incident described below, the Management has decided to place you under suspension with immediate effect. This action is taken in the interest of the investigation process and is without prejudice.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Reason for Suspension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[Describe the alleged misconduct, incident, or reason requiring suspension pending investigation.]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Suspension Terms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Suspension Period: </w:t>
      </w:r>
      <w:r>
        <w:rPr>
          <w:rFonts w:ascii="Arial" w:cs="Arial" w:eastAsia="Arial" w:hAnsi="Arial"/>
          <w:sz w:val="22"/>
          <w:szCs w:val="22"/>
        </w:rPr>
        <w:t xml:space="preserve">[DD/MM/YYYY] to [DD/MM/YYYY] (subject to investigation completion)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Suspension Type: </w:t>
      </w:r>
      <w:r>
        <w:rPr>
          <w:rFonts w:ascii="Arial" w:cs="Arial" w:eastAsia="Arial" w:hAnsi="Arial"/>
          <w:sz w:val="22"/>
          <w:szCs w:val="22"/>
        </w:rPr>
        <w:t xml:space="preserve">[ ] With Pay   [ ] Without Pay (as per applicable law)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Instructions During Suspension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 must not enter the company premises during the suspension period without prior written permission from HR.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 must not contact or communicate with clients, customers, or colleagues regarding company matters.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 are required to cooperate with the investigation and appear before the disciplinary committee when called.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All company assets (laptop, access cards, etc.) must be surrendered to HR immediately.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Your company email and system access will be suspended for the duration.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investigation will be completed in an expeditious manner. You will be notified in writing of the outcome and any further action.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Please acknowledge receipt of this notice by signing below.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Manager / Disciplinary Authority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Employee Acknowledgement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cc: Department Head | Management | Personnel File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2026-02-24T13:56:27.182Z</dcterms:created>
  <dcterms:modified xsi:type="dcterms:W3CDTF">2026-02-24T13:56:27.182Z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