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TRANSFER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[BLT/HR/TL/2024/___]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is to inform you that based on organizational requirements and in the interest of business operations, the Management has decided to transfer you to a new department / location as detailed below.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Transfer Details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Name: </w:t>
      </w: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Employee ID: </w:t>
      </w:r>
      <w:r>
        <w:rPr>
          <w:rFonts w:ascii="Arial" w:cs="Arial" w:eastAsia="Arial" w:hAnsi="Arial"/>
          <w:sz w:val="22"/>
          <w:szCs w:val="22"/>
        </w:rPr>
        <w:t xml:space="preserve">[EMP-XXX]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Current Designation: </w:t>
      </w:r>
      <w:r>
        <w:rPr>
          <w:rFonts w:ascii="Arial" w:cs="Arial" w:eastAsia="Arial" w:hAnsi="Arial"/>
          <w:sz w:val="22"/>
          <w:szCs w:val="22"/>
        </w:rPr>
        <w:t xml:space="preserve">[Designation]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Current Department / Location: </w:t>
      </w:r>
      <w:r>
        <w:rPr>
          <w:rFonts w:ascii="Arial" w:cs="Arial" w:eastAsia="Arial" w:hAnsi="Arial"/>
          <w:sz w:val="22"/>
          <w:szCs w:val="22"/>
        </w:rPr>
        <w:t xml:space="preserve">[From Department / City]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New Department / Location: </w:t>
      </w:r>
      <w:r>
        <w:rPr>
          <w:rFonts w:ascii="Arial" w:cs="Arial" w:eastAsia="Arial" w:hAnsi="Arial"/>
          <w:sz w:val="22"/>
          <w:szCs w:val="22"/>
        </w:rPr>
        <w:t xml:space="preserve">[To Department / City]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New Reporting Manager: </w:t>
      </w:r>
      <w:r>
        <w:rPr>
          <w:rFonts w:ascii="Arial" w:cs="Arial" w:eastAsia="Arial" w:hAnsi="Arial"/>
          <w:sz w:val="22"/>
          <w:szCs w:val="22"/>
        </w:rPr>
        <w:t xml:space="preserve">[Manager Name &amp; Designation]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Transfer 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Terms of Transfer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designation and CTC remain unchanged unless separately communicated.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Relocation assistance (if applicable): [State allowance/support or 'Not Applicable'].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are expected to report to the new location / manager by the effective date.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Handover of current responsibilities must be completed and documented before transfer.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appreciate your flexibility and cooperation. We are confident this transition will benefit both your professional development and the company's growth objectives.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other terms and conditions of your employment remain unchanged.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Authorized Signatory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2026-02-24T13:51:12.628Z</dcterms:created>
  <dcterms:modified xsi:type="dcterms:W3CDTF">2026-02-24T13:51:12.628Z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