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jc w:val="center"/>
      </w:pPr>
      <w:r>
        <w:rPr>
          <w:rFonts w:ascii="Arial" w:cs="Arial" w:eastAsia="Arial" w:hAnsi="Arial"/>
          <w:b/>
          <w:bCs/>
          <w:color w:val="1A237E"/>
          <w:sz w:val="40"/>
          <w:szCs w:val="40"/>
        </w:rPr>
        <w:t xml:space="preserve">BlackLoverTech</w:t>
      </w:r>
    </w:p>
    <w:p>
      <w:pPr>
        <w:spacing w:after="0"/>
        <w:jc w:val="center"/>
      </w:pPr>
      <w:r>
        <w:rPr>
          <w:rFonts w:ascii="Arial" w:cs="Arial" w:eastAsia="Arial" w:hAnsi="Arial"/>
          <w:color w:val="555555"/>
          <w:sz w:val="18"/>
          <w:szCs w:val="18"/>
        </w:rPr>
        <w:t xml:space="preserve">blacklovertech.in  |  hr@blacklovertech.in  |  +91-XXXXXXXXXX</w:t>
      </w:r>
    </w:p>
    <w:p>
      <w:pPr>
        <w:spacing w:after="40"/>
        <w:jc w:val="center"/>
      </w:pPr>
      <w:r>
        <w:rPr>
          <w:rFonts w:ascii="Arial" w:cs="Arial" w:eastAsia="Arial" w:hAnsi="Arial"/>
          <w:color w:val="555555"/>
          <w:sz w:val="18"/>
          <w:szCs w:val="18"/>
        </w:rPr>
        <w:t xml:space="preserve">BlackLoverTech, [Office Address], India</w:t>
      </w:r>
    </w:p>
    <w:p>
      <w:pPr>
        <w:pBdr>
          <w:bottom w:val="single" w:color="1A237E" w:sz="8" w:space="1"/>
        </w:pBdr>
        <w:spacing w:after="200"/>
      </w:pPr>
    </w:p>
    <w:p>
      <w:pPr>
        <w:spacing w:after="200"/>
        <w:jc w:val="center"/>
      </w:pPr>
      <w:r>
        <w:rPr>
          <w:rFonts w:ascii="Arial" w:cs="Arial" w:eastAsia="Arial" w:hAnsi="Arial"/>
          <w:b/>
          <w:bCs/>
          <w:color w:val="1A237E"/>
          <w:sz w:val="32"/>
          <w:szCs w:val="32"/>
        </w:rPr>
        <w:t xml:space="preserve">APPOINTMENT LETTER</w:t>
      </w:r>
    </w:p>
    <w:p>
      <w:pPr>
        <w:spacing w:after="100"/>
      </w:pPr>
      <w:r>
        <w:rPr>
          <w:rFonts w:ascii="Arial" w:cs="Arial" w:eastAsia="Arial" w:hAnsi="Arial"/>
          <w:b/>
          <w:bCs/>
          <w:sz w:val="22"/>
          <w:szCs w:val="22"/>
        </w:rPr>
        <w:t xml:space="preserve">Date: </w:t>
      </w:r>
      <w:r>
        <w:rPr>
          <w:rFonts w:ascii="Arial" w:cs="Arial" w:eastAsia="Arial" w:hAnsi="Arial"/>
          <w:sz w:val="22"/>
          <w:szCs w:val="22"/>
        </w:rPr>
        <w:t xml:space="preserve">[DD/MM/YYYY]</w:t>
      </w:r>
    </w:p>
    <w:p>
      <w:pPr>
        <w:spacing w:after="100"/>
      </w:pPr>
      <w:r>
        <w:rPr>
          <w:rFonts w:ascii="Arial" w:cs="Arial" w:eastAsia="Arial" w:hAnsi="Arial"/>
          <w:b/>
          <w:bCs/>
          <w:sz w:val="22"/>
          <w:szCs w:val="22"/>
        </w:rPr>
        <w:t xml:space="preserve">Ref No.: </w:t>
      </w:r>
      <w:r>
        <w:rPr>
          <w:rFonts w:ascii="Arial" w:cs="Arial" w:eastAsia="Arial" w:hAnsi="Arial"/>
          <w:sz w:val="22"/>
          <w:szCs w:val="22"/>
        </w:rPr>
        <w:t xml:space="preserve">[BLT/HR/AL/2024/___]</w:t>
      </w:r>
    </w:p>
    <w:p>
      <w:pPr>
        <w:spacing w:after="100"/>
      </w:pPr>
      <w:r>
        <w:rPr>
          <w:rFonts w:ascii="Arial" w:cs="Arial" w:eastAsia="Arial" w:hAnsi="Arial"/>
          <w:b/>
          <w:bCs/>
          <w:sz w:val="22"/>
          <w:szCs w:val="22"/>
        </w:rPr>
        <w:t xml:space="preserve">Employee ID: </w:t>
      </w:r>
      <w:r>
        <w:rPr>
          <w:rFonts w:ascii="Arial" w:cs="Arial" w:eastAsia="Arial" w:hAnsi="Arial"/>
          <w:sz w:val="22"/>
          <w:szCs w:val="22"/>
        </w:rPr>
        <w:t xml:space="preserve">[EMP-XXX]</w:t>
      </w:r>
    </w:p>
    <w:p>
      <w:pPr>
        <w:spacing w:after="100"/>
      </w:pPr>
    </w:p>
    <w:p>
      <w:pPr>
        <w:spacing w:after="120"/>
      </w:pPr>
      <w:r>
        <w:rPr>
          <w:rFonts w:ascii="Arial" w:cs="Arial" w:eastAsia="Arial" w:hAnsi="Arial"/>
          <w:sz w:val="22"/>
          <w:szCs w:val="22"/>
        </w:rPr>
        <w:t xml:space="preserve">Dear [Employee Full Name],</w:t>
      </w:r>
    </w:p>
    <w:p>
      <w:pPr>
        <w:spacing w:after="100"/>
      </w:pPr>
    </w:p>
    <w:p>
      <w:pPr>
        <w:spacing w:after="120"/>
      </w:pPr>
      <w:r>
        <w:rPr>
          <w:rFonts w:ascii="Arial" w:cs="Arial" w:eastAsia="Arial" w:hAnsi="Arial"/>
          <w:sz w:val="22"/>
          <w:szCs w:val="22"/>
        </w:rPr>
        <w:t xml:space="preserve">With reference to your application and subsequent interview(s), we are pleased to appoint you as [Designation] in the [Department] department at BlackLoverTech. This letter sets out the terms and conditions of your employment.</w:t>
      </w:r>
    </w:p>
    <w:p>
      <w:pPr>
        <w:spacing w:after="100"/>
      </w:pPr>
    </w:p>
    <w:p>
      <w:pPr>
        <w:spacing w:before="200" w:after="80"/>
      </w:pPr>
      <w:r>
        <w:rPr>
          <w:rFonts w:ascii="Arial" w:cs="Arial" w:eastAsia="Arial" w:hAnsi="Arial"/>
          <w:b/>
          <w:bCs/>
          <w:color w:val="3949AB"/>
          <w:sz w:val="24"/>
          <w:szCs w:val="24"/>
        </w:rPr>
        <w:t xml:space="preserve">1. Appointment Details</w:t>
      </w:r>
    </w:p>
    <w:p>
      <w:pPr>
        <w:spacing w:after="100"/>
      </w:pPr>
      <w:r>
        <w:rPr>
          <w:rFonts w:ascii="Arial" w:cs="Arial" w:eastAsia="Arial" w:hAnsi="Arial"/>
          <w:b/>
          <w:bCs/>
          <w:sz w:val="22"/>
          <w:szCs w:val="22"/>
        </w:rPr>
        <w:t xml:space="preserve">Designation: </w:t>
      </w:r>
      <w:r>
        <w:rPr>
          <w:rFonts w:ascii="Arial" w:cs="Arial" w:eastAsia="Arial" w:hAnsi="Arial"/>
          <w:sz w:val="22"/>
          <w:szCs w:val="22"/>
        </w:rPr>
        <w:t xml:space="preserve">[Job Title]</w:t>
      </w:r>
    </w:p>
    <w:p>
      <w:pPr>
        <w:spacing w:after="100"/>
      </w:pPr>
      <w:r>
        <w:rPr>
          <w:rFonts w:ascii="Arial" w:cs="Arial" w:eastAsia="Arial" w:hAnsi="Arial"/>
          <w:b/>
          <w:bCs/>
          <w:sz w:val="22"/>
          <w:szCs w:val="22"/>
        </w:rPr>
        <w:t xml:space="preserve">Department: </w:t>
      </w:r>
      <w:r>
        <w:rPr>
          <w:rFonts w:ascii="Arial" w:cs="Arial" w:eastAsia="Arial" w:hAnsi="Arial"/>
          <w:sz w:val="22"/>
          <w:szCs w:val="22"/>
        </w:rPr>
        <w:t xml:space="preserve">[Department Name]</w:t>
      </w:r>
    </w:p>
    <w:p>
      <w:pPr>
        <w:spacing w:after="100"/>
      </w:pPr>
      <w:r>
        <w:rPr>
          <w:rFonts w:ascii="Arial" w:cs="Arial" w:eastAsia="Arial" w:hAnsi="Arial"/>
          <w:b/>
          <w:bCs/>
          <w:sz w:val="22"/>
          <w:szCs w:val="22"/>
        </w:rPr>
        <w:t xml:space="preserve">Employee ID: </w:t>
      </w:r>
      <w:r>
        <w:rPr>
          <w:rFonts w:ascii="Arial" w:cs="Arial" w:eastAsia="Arial" w:hAnsi="Arial"/>
          <w:sz w:val="22"/>
          <w:szCs w:val="22"/>
        </w:rPr>
        <w:t xml:space="preserve">[EMP-XXX]</w:t>
      </w:r>
    </w:p>
    <w:p>
      <w:pPr>
        <w:spacing w:after="100"/>
      </w:pPr>
      <w:r>
        <w:rPr>
          <w:rFonts w:ascii="Arial" w:cs="Arial" w:eastAsia="Arial" w:hAnsi="Arial"/>
          <w:b/>
          <w:bCs/>
          <w:sz w:val="22"/>
          <w:szCs w:val="22"/>
        </w:rPr>
        <w:t xml:space="preserve">Date of Joining: </w:t>
      </w:r>
      <w:r>
        <w:rPr>
          <w:rFonts w:ascii="Arial" w:cs="Arial" w:eastAsia="Arial" w:hAnsi="Arial"/>
          <w:sz w:val="22"/>
          <w:szCs w:val="22"/>
        </w:rPr>
        <w:t xml:space="preserve">[DD/MM/YYYY]</w:t>
      </w:r>
    </w:p>
    <w:p>
      <w:pPr>
        <w:spacing w:after="100"/>
      </w:pPr>
      <w:r>
        <w:rPr>
          <w:rFonts w:ascii="Arial" w:cs="Arial" w:eastAsia="Arial" w:hAnsi="Arial"/>
          <w:b/>
          <w:bCs/>
          <w:sz w:val="22"/>
          <w:szCs w:val="22"/>
        </w:rPr>
        <w:t xml:space="preserve">Reporting To: </w:t>
      </w:r>
      <w:r>
        <w:rPr>
          <w:rFonts w:ascii="Arial" w:cs="Arial" w:eastAsia="Arial" w:hAnsi="Arial"/>
          <w:sz w:val="22"/>
          <w:szCs w:val="22"/>
        </w:rPr>
        <w:t xml:space="preserve">[Manager Name &amp; Designation]</w:t>
      </w:r>
    </w:p>
    <w:p>
      <w:pPr>
        <w:spacing w:after="100"/>
      </w:pPr>
      <w:r>
        <w:rPr>
          <w:rFonts w:ascii="Arial" w:cs="Arial" w:eastAsia="Arial" w:hAnsi="Arial"/>
          <w:b/>
          <w:bCs/>
          <w:sz w:val="22"/>
          <w:szCs w:val="22"/>
        </w:rPr>
        <w:t xml:space="preserve">Place of Work: </w:t>
      </w:r>
      <w:r>
        <w:rPr>
          <w:rFonts w:ascii="Arial" w:cs="Arial" w:eastAsia="Arial" w:hAnsi="Arial"/>
          <w:sz w:val="22"/>
          <w:szCs w:val="22"/>
        </w:rPr>
        <w:t xml:space="preserve">[Location / Remote / Hybrid]</w:t>
      </w:r>
    </w:p>
    <w:p>
      <w:pPr>
        <w:spacing w:after="100"/>
      </w:pPr>
    </w:p>
    <w:p>
      <w:pPr>
        <w:spacing w:before="200" w:after="80"/>
      </w:pPr>
      <w:r>
        <w:rPr>
          <w:rFonts w:ascii="Arial" w:cs="Arial" w:eastAsia="Arial" w:hAnsi="Arial"/>
          <w:b/>
          <w:bCs/>
          <w:color w:val="3949AB"/>
          <w:sz w:val="24"/>
          <w:szCs w:val="24"/>
        </w:rPr>
        <w:t xml:space="preserve">2. Compensation</w:t>
      </w:r>
    </w:p>
    <w:p>
      <w:pPr>
        <w:spacing w:after="120"/>
      </w:pPr>
      <w:r>
        <w:rPr>
          <w:rFonts w:ascii="Arial" w:cs="Arial" w:eastAsia="Arial" w:hAnsi="Arial"/>
          <w:sz w:val="22"/>
          <w:szCs w:val="22"/>
        </w:rPr>
        <w:t xml:space="preserve">Your gross monthly salary shall be INR [Amount] (Rupees [Amount in Words] only), paid on or before the last working day of each month. The detailed CTC breakup is provided in Annexure A attached herewith.</w:t>
      </w:r>
    </w:p>
    <w:p>
      <w:pPr>
        <w:spacing w:after="120"/>
      </w:pPr>
      <w:r>
        <w:rPr>
          <w:rFonts w:ascii="Arial" w:cs="Arial" w:eastAsia="Arial" w:hAnsi="Arial"/>
          <w:sz w:val="22"/>
          <w:szCs w:val="22"/>
        </w:rPr>
        <w:t xml:space="preserve">Provident Fund (PF): Not applicable. The organization currently has fewer than 20 employees and is exempt under the EPF &amp; MP Act, 1952. This may be revised as the company grows.</w:t>
      </w:r>
    </w:p>
    <w:p>
      <w:pPr>
        <w:spacing w:after="100"/>
      </w:pPr>
    </w:p>
    <w:p>
      <w:pPr>
        <w:spacing w:before="200" w:after="80"/>
      </w:pPr>
      <w:r>
        <w:rPr>
          <w:rFonts w:ascii="Arial" w:cs="Arial" w:eastAsia="Arial" w:hAnsi="Arial"/>
          <w:b/>
          <w:bCs/>
          <w:color w:val="3949AB"/>
          <w:sz w:val="24"/>
          <w:szCs w:val="24"/>
        </w:rPr>
        <w:t xml:space="preserve">3. Probation &amp; Confirmation</w:t>
      </w:r>
    </w:p>
    <w:p>
      <w:pPr>
        <w:spacing w:after="120"/>
      </w:pPr>
      <w:r>
        <w:rPr>
          <w:rFonts w:ascii="Arial" w:cs="Arial" w:eastAsia="Arial" w:hAnsi="Arial"/>
          <w:sz w:val="22"/>
          <w:szCs w:val="22"/>
        </w:rPr>
        <w:t xml:space="preserve">You will be on probation for 3 (Three) months. Your performance will be reviewed before confirmation. The probation period may be extended at the company's discretion. On satisfactory completion of the probation period, you will receive a formal Confirmation Letter.</w:t>
      </w:r>
    </w:p>
    <w:p>
      <w:pPr>
        <w:spacing w:after="100"/>
      </w:pPr>
    </w:p>
    <w:p>
      <w:pPr>
        <w:spacing w:before="200" w:after="80"/>
      </w:pPr>
      <w:r>
        <w:rPr>
          <w:rFonts w:ascii="Arial" w:cs="Arial" w:eastAsia="Arial" w:hAnsi="Arial"/>
          <w:b/>
          <w:bCs/>
          <w:color w:val="3949AB"/>
          <w:sz w:val="24"/>
          <w:szCs w:val="24"/>
        </w:rPr>
        <w:t xml:space="preserve">4. Working Hours</w:t>
      </w:r>
    </w:p>
    <w:p>
      <w:pPr>
        <w:spacing w:after="120"/>
      </w:pPr>
      <w:r>
        <w:rPr>
          <w:rFonts w:ascii="Arial" w:cs="Arial" w:eastAsia="Arial" w:hAnsi="Arial"/>
          <w:sz w:val="22"/>
          <w:szCs w:val="22"/>
        </w:rPr>
        <w:t xml:space="preserve">Standard working hours are 9:00 AM to 6:00 PM, Monday to Friday (or as specified per department). Flexible and remote arrangements may be permitted with prior approval of your reporting manager.</w:t>
      </w:r>
    </w:p>
    <w:p>
      <w:pPr>
        <w:spacing w:after="100"/>
      </w:pPr>
    </w:p>
    <w:p>
      <w:pPr>
        <w:spacing w:before="200" w:after="80"/>
      </w:pPr>
      <w:r>
        <w:rPr>
          <w:rFonts w:ascii="Arial" w:cs="Arial" w:eastAsia="Arial" w:hAnsi="Arial"/>
          <w:b/>
          <w:bCs/>
          <w:color w:val="3949AB"/>
          <w:sz w:val="24"/>
          <w:szCs w:val="24"/>
        </w:rPr>
        <w:t xml:space="preserve">5. Leave Policy</w:t>
      </w:r>
    </w:p>
    <w:p>
      <w:pPr>
        <w:pStyle w:val="ListParagraph"/>
        <w:numPr>
          <w:ilvl w:val="0"/>
          <w:numId w:val="2"/>
        </w:numPr>
        <w:spacing w:after="80"/>
      </w:pPr>
      <w:r>
        <w:rPr>
          <w:rFonts w:ascii="Arial" w:cs="Arial" w:eastAsia="Arial" w:hAnsi="Arial"/>
          <w:sz w:val="22"/>
          <w:szCs w:val="22"/>
        </w:rPr>
        <w:t xml:space="preserve">Earned Leave (EL): 12 days per annum (accrued at 1 day/month)</w:t>
      </w:r>
    </w:p>
    <w:p>
      <w:pPr>
        <w:pStyle w:val="ListParagraph"/>
        <w:numPr>
          <w:ilvl w:val="0"/>
          <w:numId w:val="2"/>
        </w:numPr>
        <w:spacing w:after="80"/>
      </w:pPr>
      <w:r>
        <w:rPr>
          <w:rFonts w:ascii="Arial" w:cs="Arial" w:eastAsia="Arial" w:hAnsi="Arial"/>
          <w:sz w:val="22"/>
          <w:szCs w:val="22"/>
        </w:rPr>
        <w:t xml:space="preserve">Sick Leave (SL): 12 days per annum (non-encashable)</w:t>
      </w:r>
    </w:p>
    <w:p>
      <w:pPr>
        <w:pStyle w:val="ListParagraph"/>
        <w:numPr>
          <w:ilvl w:val="0"/>
          <w:numId w:val="2"/>
        </w:numPr>
        <w:spacing w:after="80"/>
      </w:pPr>
      <w:r>
        <w:rPr>
          <w:rFonts w:ascii="Arial" w:cs="Arial" w:eastAsia="Arial" w:hAnsi="Arial"/>
          <w:sz w:val="22"/>
          <w:szCs w:val="22"/>
        </w:rPr>
        <w:t xml:space="preserve">Maternity Leave: 26 weeks (as per Maternity Benefit Act, 1961)</w:t>
      </w:r>
    </w:p>
    <w:p>
      <w:pPr>
        <w:pStyle w:val="ListParagraph"/>
        <w:numPr>
          <w:ilvl w:val="0"/>
          <w:numId w:val="2"/>
        </w:numPr>
        <w:spacing w:after="80"/>
      </w:pPr>
      <w:r>
        <w:rPr>
          <w:rFonts w:ascii="Arial" w:cs="Arial" w:eastAsia="Arial" w:hAnsi="Arial"/>
          <w:sz w:val="22"/>
          <w:szCs w:val="22"/>
        </w:rPr>
        <w:t xml:space="preserve">Paternity Leave: 5 working days</w:t>
      </w:r>
    </w:p>
    <w:p>
      <w:pPr>
        <w:pStyle w:val="ListParagraph"/>
        <w:numPr>
          <w:ilvl w:val="0"/>
          <w:numId w:val="2"/>
        </w:numPr>
        <w:spacing w:after="80"/>
      </w:pPr>
      <w:r>
        <w:rPr>
          <w:rFonts w:ascii="Arial" w:cs="Arial" w:eastAsia="Arial" w:hAnsi="Arial"/>
          <w:sz w:val="22"/>
          <w:szCs w:val="22"/>
        </w:rPr>
        <w:t xml:space="preserve">Compensatory Off: Subject to approval by reporting manager</w:t>
      </w:r>
    </w:p>
    <w:p>
      <w:pPr>
        <w:pStyle w:val="ListParagraph"/>
        <w:numPr>
          <w:ilvl w:val="0"/>
          <w:numId w:val="2"/>
        </w:numPr>
        <w:spacing w:after="80"/>
      </w:pPr>
      <w:r>
        <w:rPr>
          <w:rFonts w:ascii="Arial" w:cs="Arial" w:eastAsia="Arial" w:hAnsi="Arial"/>
          <w:sz w:val="22"/>
          <w:szCs w:val="22"/>
        </w:rPr>
        <w:t xml:space="preserve">Public Holidays: As per the company holiday list published each year</w:t>
      </w:r>
    </w:p>
    <w:p>
      <w:pPr>
        <w:spacing w:after="100"/>
      </w:pPr>
    </w:p>
    <w:p>
      <w:pPr>
        <w:spacing w:before="200" w:after="80"/>
      </w:pPr>
      <w:r>
        <w:rPr>
          <w:rFonts w:ascii="Arial" w:cs="Arial" w:eastAsia="Arial" w:hAnsi="Arial"/>
          <w:b/>
          <w:bCs/>
          <w:color w:val="3949AB"/>
          <w:sz w:val="24"/>
          <w:szCs w:val="24"/>
        </w:rPr>
        <w:t xml:space="preserve">6. Confidentiality &amp; Non-Disclosure</w:t>
      </w:r>
    </w:p>
    <w:p>
      <w:pPr>
        <w:spacing w:after="120"/>
      </w:pPr>
      <w:r>
        <w:rPr>
          <w:rFonts w:ascii="Arial" w:cs="Arial" w:eastAsia="Arial" w:hAnsi="Arial"/>
          <w:sz w:val="22"/>
          <w:szCs w:val="22"/>
        </w:rPr>
        <w:t xml:space="preserve">You shall maintain strict confidentiality of all business information, trade secrets, client data, product code, strategies, and internal processes both during and after employment. A separate Non-Disclosure Agreement (NDA) shall be executed on your date of joining.</w:t>
      </w:r>
    </w:p>
    <w:p>
      <w:pPr>
        <w:spacing w:after="100"/>
      </w:pPr>
    </w:p>
    <w:p>
      <w:pPr>
        <w:spacing w:before="200" w:after="80"/>
      </w:pPr>
      <w:r>
        <w:rPr>
          <w:rFonts w:ascii="Arial" w:cs="Arial" w:eastAsia="Arial" w:hAnsi="Arial"/>
          <w:b/>
          <w:bCs/>
          <w:color w:val="3949AB"/>
          <w:sz w:val="24"/>
          <w:szCs w:val="24"/>
        </w:rPr>
        <w:t xml:space="preserve">7. Intellectual Property</w:t>
      </w:r>
    </w:p>
    <w:p>
      <w:pPr>
        <w:spacing w:after="120"/>
      </w:pPr>
      <w:r>
        <w:rPr>
          <w:rFonts w:ascii="Arial" w:cs="Arial" w:eastAsia="Arial" w:hAnsi="Arial"/>
          <w:sz w:val="22"/>
          <w:szCs w:val="22"/>
        </w:rPr>
        <w:t xml:space="preserve">All inventions, designs, code, content, and any other intellectual property created during the course of your employment shall be the exclusive property of BlackLoverTech. You hereby assign all rights, title, and interest in such IP to the company.</w:t>
      </w:r>
    </w:p>
    <w:p>
      <w:pPr>
        <w:spacing w:after="100"/>
      </w:pPr>
    </w:p>
    <w:p>
      <w:pPr>
        <w:spacing w:before="200" w:after="80"/>
      </w:pPr>
      <w:r>
        <w:rPr>
          <w:rFonts w:ascii="Arial" w:cs="Arial" w:eastAsia="Arial" w:hAnsi="Arial"/>
          <w:b/>
          <w:bCs/>
          <w:color w:val="3949AB"/>
          <w:sz w:val="24"/>
          <w:szCs w:val="24"/>
        </w:rPr>
        <w:t xml:space="preserve">8. Non-Compete &amp; Non-Solicitation</w:t>
      </w:r>
    </w:p>
    <w:p>
      <w:pPr>
        <w:spacing w:after="120"/>
      </w:pPr>
      <w:r>
        <w:rPr>
          <w:rFonts w:ascii="Arial" w:cs="Arial" w:eastAsia="Arial" w:hAnsi="Arial"/>
          <w:sz w:val="22"/>
          <w:szCs w:val="22"/>
        </w:rPr>
        <w:t xml:space="preserve">During employment and for 12 months post-employment, you agree not to: (a) join, promote, or start a competing business without prior written consent; (b) solicit or approach any client, customer, or employee of BlackLoverTech for competing purposes.</w:t>
      </w:r>
    </w:p>
    <w:p>
      <w:pPr>
        <w:spacing w:after="100"/>
      </w:pPr>
    </w:p>
    <w:p>
      <w:pPr>
        <w:spacing w:before="200" w:after="80"/>
      </w:pPr>
      <w:r>
        <w:rPr>
          <w:rFonts w:ascii="Arial" w:cs="Arial" w:eastAsia="Arial" w:hAnsi="Arial"/>
          <w:b/>
          <w:bCs/>
          <w:color w:val="3949AB"/>
          <w:sz w:val="24"/>
          <w:szCs w:val="24"/>
        </w:rPr>
        <w:t xml:space="preserve">9. Notice Period</w:t>
      </w:r>
    </w:p>
    <w:p>
      <w:pPr>
        <w:pStyle w:val="ListParagraph"/>
        <w:numPr>
          <w:ilvl w:val="0"/>
          <w:numId w:val="2"/>
        </w:numPr>
        <w:spacing w:after="80"/>
      </w:pPr>
      <w:r>
        <w:rPr>
          <w:rFonts w:ascii="Arial" w:cs="Arial" w:eastAsia="Arial" w:hAnsi="Arial"/>
          <w:sz w:val="22"/>
          <w:szCs w:val="22"/>
        </w:rPr>
        <w:t xml:space="preserve">During Probation: 15 calendar days by either party</w:t>
      </w:r>
    </w:p>
    <w:p>
      <w:pPr>
        <w:pStyle w:val="ListParagraph"/>
        <w:numPr>
          <w:ilvl w:val="0"/>
          <w:numId w:val="2"/>
        </w:numPr>
        <w:spacing w:after="80"/>
      </w:pPr>
      <w:r>
        <w:rPr>
          <w:rFonts w:ascii="Arial" w:cs="Arial" w:eastAsia="Arial" w:hAnsi="Arial"/>
          <w:sz w:val="22"/>
          <w:szCs w:val="22"/>
        </w:rPr>
        <w:t xml:space="preserve">Post Confirmation: 60 calendar days by either party</w:t>
      </w:r>
    </w:p>
    <w:p>
      <w:pPr>
        <w:pStyle w:val="ListParagraph"/>
        <w:numPr>
          <w:ilvl w:val="0"/>
          <w:numId w:val="2"/>
        </w:numPr>
        <w:spacing w:after="80"/>
      </w:pPr>
      <w:r>
        <w:rPr>
          <w:rFonts w:ascii="Arial" w:cs="Arial" w:eastAsia="Arial" w:hAnsi="Arial"/>
          <w:sz w:val="22"/>
          <w:szCs w:val="22"/>
        </w:rPr>
        <w:t xml:space="preserve">The company reserves the right to waive notice and make payment in lieu thereof.</w:t>
      </w:r>
    </w:p>
    <w:p>
      <w:pPr>
        <w:spacing w:after="100"/>
      </w:pPr>
    </w:p>
    <w:p>
      <w:pPr>
        <w:spacing w:before="200" w:after="80"/>
      </w:pPr>
      <w:r>
        <w:rPr>
          <w:rFonts w:ascii="Arial" w:cs="Arial" w:eastAsia="Arial" w:hAnsi="Arial"/>
          <w:b/>
          <w:bCs/>
          <w:color w:val="3949AB"/>
          <w:sz w:val="24"/>
          <w:szCs w:val="24"/>
        </w:rPr>
        <w:t xml:space="preserve">10. Code of Conduct</w:t>
      </w:r>
    </w:p>
    <w:p>
      <w:pPr>
        <w:spacing w:after="120"/>
      </w:pPr>
      <w:r>
        <w:rPr>
          <w:rFonts w:ascii="Arial" w:cs="Arial" w:eastAsia="Arial" w:hAnsi="Arial"/>
          <w:sz w:val="22"/>
          <w:szCs w:val="22"/>
        </w:rPr>
        <w:t xml:space="preserve">You are expected to abide by all company policies, procedures, and the Code of Conduct. Violation of these policies may result in disciplinary action up to and including termination.</w:t>
      </w:r>
    </w:p>
    <w:p>
      <w:pPr>
        <w:spacing w:after="100"/>
      </w:pPr>
    </w:p>
    <w:p>
      <w:pPr>
        <w:spacing w:before="200" w:after="80"/>
      </w:pPr>
      <w:r>
        <w:rPr>
          <w:rFonts w:ascii="Arial" w:cs="Arial" w:eastAsia="Arial" w:hAnsi="Arial"/>
          <w:b/>
          <w:bCs/>
          <w:color w:val="3949AB"/>
          <w:sz w:val="24"/>
          <w:szCs w:val="24"/>
        </w:rPr>
        <w:t xml:space="preserve">11. Governing Law</w:t>
      </w:r>
    </w:p>
    <w:p>
      <w:pPr>
        <w:spacing w:after="120"/>
      </w:pPr>
      <w:r>
        <w:rPr>
          <w:rFonts w:ascii="Arial" w:cs="Arial" w:eastAsia="Arial" w:hAnsi="Arial"/>
          <w:sz w:val="22"/>
          <w:szCs w:val="22"/>
        </w:rPr>
        <w:t xml:space="preserve">This appointment is governed by the laws of India. Any disputes shall be subject to the exclusive jurisdiction of courts in [City], India.</w:t>
      </w:r>
    </w:p>
    <w:p>
      <w:pPr>
        <w:spacing w:after="100"/>
      </w:pPr>
    </w:p>
    <w:p>
      <w:pPr>
        <w:spacing w:after="120"/>
      </w:pPr>
      <w:r>
        <w:rPr>
          <w:rFonts w:ascii="Arial" w:cs="Arial" w:eastAsia="Arial" w:hAnsi="Arial"/>
          <w:sz w:val="22"/>
          <w:szCs w:val="22"/>
        </w:rPr>
        <w:t xml:space="preserve">Please sign and return a copy of this letter to HR within 3 days of receipt to confirm your acceptance of these terms.</w:t>
      </w:r>
    </w:p>
    <w:p>
      <w:pPr>
        <w:spacing w:after="100"/>
      </w:pPr>
    </w:p>
    <w:p>
      <w:pPr>
        <w:spacing w:after="100"/>
      </w:pPr>
    </w:p>
    <w:p>
      <w:pPr>
        <w:spacing w:after="100"/>
      </w:pPr>
    </w:p>
    <w:tbl>
      <w:tblPr>
        <w:tblW w:type="dxa" w:w="9360"/>
        <w:tblBorders>
          <w:top w:val="none"/>
          <w:left w:val="none"/>
          <w:bottom w:val="none"/>
          <w:right w:val="none"/>
          <w:insideH w:val="single" w:color="auto" w:sz="4"/>
          <w:insideV w:val="single" w:color="auto" w:sz="4"/>
        </w:tblBorders>
      </w:tblPr>
      <w:tblGrid>
        <w:gridCol w:w="4680"/>
        <w:gridCol w:w="4680"/>
      </w:tblGrid>
      <w:tr>
        <w:tc>
          <w:tcPr>
            <w:tcW w:type="dxa" w:w="4680"/>
            <w:tcBorders>
              <w:top w:val="single" w:color="CCCCCC" w:sz="1"/>
              <w:left w:val="none"/>
              <w:bottom w:val="none"/>
              <w:right w:val="none"/>
            </w:tcBorders>
            <w:tcMar>
              <w:top w:type="dxa" w:w="80"/>
              <w:left w:type="dxa" w:w="0"/>
              <w:bottom w:type="dxa" w:w="80"/>
              <w:right w:type="dxa" w:w="120"/>
            </w:tcMar>
          </w:tcPr>
          <w:p>
            <w:r>
              <w:rPr>
                <w:rFonts w:ascii="Arial" w:cs="Arial" w:eastAsia="Arial" w:hAnsi="Arial"/>
                <w:b/>
                <w:bCs/>
                <w:sz w:val="22"/>
                <w:szCs w:val="22"/>
              </w:rPr>
              <w:t xml:space="preserve">For BlackLoverTech</w:t>
            </w:r>
          </w:p>
          <w:p>
            <w:r>
              <w:rPr>
                <w:rFonts w:ascii="Arial" w:cs="Arial" w:eastAsia="Arial" w:hAnsi="Arial"/>
                <w:color w:val="555555"/>
                <w:sz w:val="20"/>
                <w:szCs w:val="20"/>
              </w:rPr>
              <w:t xml:space="preserve">BlackLoverTech</w:t>
            </w:r>
          </w:p>
          <w:p>
            <w:r>
              <w:rPr>
                <w:rFonts w:ascii="Arial" w:cs="Arial" w:eastAsia="Arial" w:hAnsi="Arial"/>
                <w:sz w:val="20"/>
                <w:szCs w:val="20"/>
              </w:rPr>
              <w:t xml:space="preserve">Name: ___________________</w:t>
            </w:r>
          </w:p>
          <w:p>
            <w:r>
              <w:rPr>
                <w:rFonts w:ascii="Arial" w:cs="Arial" w:eastAsia="Arial" w:hAnsi="Arial"/>
                <w:sz w:val="20"/>
                <w:szCs w:val="20"/>
              </w:rPr>
              <w:t xml:space="preserve">Date: ____________________</w:t>
            </w:r>
          </w:p>
        </w:tc>
        <w:tc>
          <w:tcPr>
            <w:tcW w:type="dxa" w:w="4680"/>
            <w:tcBorders>
              <w:top w:val="single" w:color="CCCCCC" w:sz="1"/>
              <w:left w:val="none"/>
              <w:bottom w:val="none"/>
              <w:right w:val="none"/>
            </w:tcBorders>
            <w:tcMar>
              <w:top w:type="dxa" w:w="80"/>
              <w:left w:type="dxa" w:w="120"/>
              <w:bottom w:type="dxa" w:w="80"/>
              <w:right w:type="dxa" w:w="0"/>
            </w:tcMar>
          </w:tcPr>
          <w:p>
            <w:r>
              <w:rPr>
                <w:rFonts w:ascii="Arial" w:cs="Arial" w:eastAsia="Arial" w:hAnsi="Arial"/>
                <w:b/>
                <w:bCs/>
                <w:sz w:val="22"/>
                <w:szCs w:val="22"/>
              </w:rPr>
              <w:t xml:space="preserve">Employee Acceptance</w:t>
            </w:r>
          </w:p>
          <w:p>
            <w:r>
              <w:rPr>
                <w:rFonts w:ascii="Arial" w:cs="Arial" w:eastAsia="Arial" w:hAnsi="Arial"/>
                <w:sz w:val="20"/>
                <w:szCs w:val="20"/>
              </w:rPr>
              <w:t xml:space="preserve">Name: ___________________</w:t>
            </w:r>
          </w:p>
          <w:p>
            <w:r>
              <w:rPr>
                <w:rFonts w:ascii="Arial" w:cs="Arial" w:eastAsia="Arial" w:hAnsi="Arial"/>
                <w:sz w:val="20"/>
                <w:szCs w:val="20"/>
              </w:rPr>
              <w:t xml:space="preserve">Date: ____________________</w:t>
            </w:r>
          </w:p>
          <w:p>
            <w:r>
              <w:rPr>
                <w:rFonts w:ascii="Arial" w:cs="Arial" w:eastAsia="Arial" w:hAnsi="Arial"/>
                <w:sz w:val="20"/>
                <w:szCs w:val="20"/>
              </w:rPr>
              <w:t xml:space="preserve">Designation: _____________</w:t>
            </w:r>
          </w:p>
        </w:tc>
      </w:tr>
    </w:tbl>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2026-02-24T13:51:12.494Z</dcterms:created>
  <dcterms:modified xsi:type="dcterms:W3CDTF">2026-02-24T13:51:12.494Z</dcterms:modified>
</cp:coreProperties>
</file>

<file path=docProps/custom.xml><?xml version="1.0" encoding="utf-8"?>
<Properties xmlns="http://schemas.openxmlformats.org/officeDocument/2006/custom-properties" xmlns:vt="http://schemas.openxmlformats.org/officeDocument/2006/docPropsVTypes"/>
</file>